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drawing>
          <wp:inline distT="0" distB="0" distL="114300" distR="114300">
            <wp:extent cx="2254885" cy="3723640"/>
            <wp:effectExtent l="0" t="0" r="12065" b="1016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254885" cy="37236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 改为封闭式</w:t>
      </w:r>
      <w:r>
        <w:rPr>
          <w:rFonts w:hint="eastAsia"/>
          <w:color w:val="FF0000"/>
          <w:lang w:val="en-US" w:eastAsia="zh-CN"/>
        </w:rPr>
        <w:t>匿名</w:t>
      </w:r>
      <w:r>
        <w:rPr>
          <w:rFonts w:hint="eastAsia"/>
          <w:lang w:val="en-US" w:eastAsia="zh-CN"/>
        </w:rPr>
        <w:t>调查</w:t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drawing>
          <wp:inline distT="0" distB="0" distL="114300" distR="114300">
            <wp:extent cx="2980690" cy="5200015"/>
            <wp:effectExtent l="0" t="0" r="10160" b="635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980690" cy="52000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t>这句话去掉，末尾改为句号。</w:t>
      </w:r>
      <w:bookmarkStart w:id="0" w:name="_GoBack"/>
      <w:bookmarkEnd w:id="0"/>
    </w:p>
    <w:p>
      <w:pPr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9B5AEA"/>
    <w:rsid w:val="7E116C3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2016-10-26T06:58:09Z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